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5E" w:rsidRPr="0090165E" w:rsidRDefault="0090165E" w:rsidP="0090165E">
      <w:pPr>
        <w:rPr>
          <w:b/>
          <w:lang w:val="en-GB"/>
        </w:rPr>
      </w:pPr>
      <w:r w:rsidRPr="0090165E">
        <w:rPr>
          <w:b/>
          <w:lang w:val="en-GB"/>
        </w:rPr>
        <w:t>Looking for authors who are interested in writing on the theory of history and the history of historiography!</w:t>
      </w:r>
    </w:p>
    <w:p w:rsidR="0090165E" w:rsidRDefault="0090165E" w:rsidP="0090165E">
      <w:pPr>
        <w:rPr>
          <w:b/>
          <w:bCs/>
          <w:lang w:val="en-GB"/>
        </w:rPr>
      </w:pPr>
    </w:p>
    <w:p w:rsidR="0090165E" w:rsidRDefault="0090165E" w:rsidP="0090165E">
      <w:pPr>
        <w:rPr>
          <w:b/>
          <w:bCs/>
          <w:lang w:val="en-GB"/>
        </w:rPr>
      </w:pPr>
      <w:r>
        <w:rPr>
          <w:b/>
          <w:bCs/>
          <w:lang w:val="en-GB"/>
        </w:rPr>
        <w:t>For the:</w:t>
      </w:r>
    </w:p>
    <w:p w:rsidR="0090165E" w:rsidRDefault="0090165E" w:rsidP="0090165E">
      <w:pPr>
        <w:rPr>
          <w:b/>
          <w:bCs/>
          <w:lang w:val="en-GB"/>
        </w:rPr>
      </w:pPr>
    </w:p>
    <w:p w:rsidR="0090165E" w:rsidRDefault="0090165E" w:rsidP="0090165E">
      <w:pPr>
        <w:rPr>
          <w:lang w:val="en-GB"/>
        </w:rPr>
      </w:pPr>
      <w:bookmarkStart w:id="0" w:name="_GoBack"/>
      <w:r>
        <w:rPr>
          <w:b/>
          <w:bCs/>
          <w:lang w:val="en-GB"/>
        </w:rPr>
        <w:t>Bloomsbury History: Theory &amp; Method</w:t>
      </w:r>
      <w:r>
        <w:rPr>
          <w:lang w:val="en-GB"/>
        </w:rPr>
        <w:t xml:space="preserve"> </w:t>
      </w:r>
      <w:bookmarkEnd w:id="0"/>
      <w:r>
        <w:rPr>
          <w:lang w:val="en-GB"/>
        </w:rPr>
        <w:t xml:space="preserve">educational resource dedicated to historiography and the examination of historical theory and methods using a global approach. </w:t>
      </w:r>
    </w:p>
    <w:p w:rsidR="0090165E" w:rsidRDefault="0090165E" w:rsidP="0090165E">
      <w:pPr>
        <w:rPr>
          <w:lang w:val="en-GB"/>
        </w:rPr>
      </w:pPr>
    </w:p>
    <w:p w:rsidR="0090165E" w:rsidRDefault="0090165E" w:rsidP="0090165E">
      <w:pPr>
        <w:rPr>
          <w:lang w:val="en-GB"/>
        </w:rPr>
      </w:pPr>
      <w:r>
        <w:rPr>
          <w:lang w:val="en-GB"/>
        </w:rPr>
        <w:t>Content Highlights include:</w:t>
      </w:r>
    </w:p>
    <w:p w:rsidR="0090165E" w:rsidRDefault="0090165E" w:rsidP="0090165E">
      <w:pPr>
        <w:rPr>
          <w:lang w:val="en-GB"/>
        </w:rPr>
      </w:pPr>
    </w:p>
    <w:p w:rsidR="0090165E" w:rsidRDefault="0090165E" w:rsidP="0090165E">
      <w:pPr>
        <w:numPr>
          <w:ilvl w:val="0"/>
          <w:numId w:val="1"/>
        </w:numPr>
        <w:rPr>
          <w:rFonts w:eastAsia="Times New Roman"/>
          <w:lang w:val="en-GB"/>
        </w:rPr>
      </w:pPr>
      <w:r>
        <w:rPr>
          <w:rFonts w:eastAsia="Times New Roman"/>
          <w:lang w:val="en-GB"/>
        </w:rPr>
        <w:t xml:space="preserve">100 exclusive articles written by authors from 25 different countries across five continents that explore key concepts, thinkers, debates, methods for analysing primary sources, classic and cutting-edge theories, schools of thought and overviews and excerpts from scholarly works which shaped the discipline. </w:t>
      </w:r>
      <w:r w:rsidRPr="0090165E">
        <w:rPr>
          <w:rFonts w:eastAsia="Times New Roman"/>
          <w:lang w:val="en-GB"/>
        </w:rPr>
        <w:t xml:space="preserve">Examples of articles include: Historical Culture; Marxism and Its Influence; Global History in China; Micro-History; Posthuman History; The Abuse of History; Philosophy of Historiography; Diaries; Autobiographies; Folklore; Museum Objects; Livy, History of Rome; Gibbon, Decline and Fall of the Roman Empire; Afrocentricity; Empathy; Gender; Medievalism; Social Movements; </w:t>
      </w:r>
      <w:proofErr w:type="spellStart"/>
      <w:r w:rsidRPr="0090165E">
        <w:rPr>
          <w:rFonts w:eastAsia="Times New Roman"/>
          <w:lang w:val="en-GB"/>
        </w:rPr>
        <w:t>Bala</w:t>
      </w:r>
      <w:proofErr w:type="spellEnd"/>
      <w:r w:rsidRPr="0090165E">
        <w:rPr>
          <w:rFonts w:eastAsia="Times New Roman"/>
          <w:lang w:val="en-GB"/>
        </w:rPr>
        <w:t xml:space="preserve"> Usman; Catherine Macaulay; Joan Wallach Scott; Johann Gustav </w:t>
      </w:r>
      <w:proofErr w:type="spellStart"/>
      <w:r w:rsidRPr="0090165E">
        <w:rPr>
          <w:rFonts w:eastAsia="Times New Roman"/>
          <w:lang w:val="en-GB"/>
        </w:rPr>
        <w:t>Droysen</w:t>
      </w:r>
      <w:proofErr w:type="spellEnd"/>
      <w:r w:rsidRPr="0090165E">
        <w:rPr>
          <w:rFonts w:eastAsia="Times New Roman"/>
          <w:lang w:val="en-GB"/>
        </w:rPr>
        <w:t>; and R.G. Collingwood</w:t>
      </w:r>
    </w:p>
    <w:p w:rsidR="0090165E" w:rsidRDefault="0090165E" w:rsidP="0090165E">
      <w:pPr>
        <w:numPr>
          <w:ilvl w:val="0"/>
          <w:numId w:val="1"/>
        </w:numPr>
        <w:rPr>
          <w:rFonts w:eastAsia="Times New Roman"/>
          <w:lang w:val="en-GB"/>
        </w:rPr>
      </w:pPr>
      <w:r>
        <w:rPr>
          <w:rFonts w:eastAsia="Times New Roman"/>
          <w:lang w:val="en-GB"/>
        </w:rPr>
        <w:t>60+ academic eBooks focused on historiography, theory and methods. Titles include Using Non-Textual Sources, Global History, Globally, History in Times of Unprecedented Change and An Introduction to Historical Comparison</w:t>
      </w:r>
    </w:p>
    <w:p w:rsidR="0090165E" w:rsidRDefault="0090165E" w:rsidP="0090165E">
      <w:pPr>
        <w:numPr>
          <w:ilvl w:val="0"/>
          <w:numId w:val="1"/>
        </w:numPr>
        <w:rPr>
          <w:rFonts w:eastAsia="Times New Roman"/>
          <w:lang w:val="en-GB"/>
        </w:rPr>
      </w:pPr>
      <w:r>
        <w:rPr>
          <w:rFonts w:eastAsia="Times New Roman"/>
          <w:lang w:val="en-GB"/>
        </w:rPr>
        <w:t>Historiography: Critical Readings, a four-volume major reference work on the global history of historiography. The volumes examine – Ancient and Medieval Traditions / Transition and Transformation / Scientific Models: From the West to the World / Challenges and Criticisms: From the 1990s to the Present</w:t>
      </w:r>
    </w:p>
    <w:p w:rsidR="0090165E" w:rsidRDefault="0090165E" w:rsidP="0090165E">
      <w:pPr>
        <w:numPr>
          <w:ilvl w:val="0"/>
          <w:numId w:val="1"/>
        </w:numPr>
        <w:rPr>
          <w:rFonts w:eastAsia="Times New Roman"/>
          <w:lang w:val="en-GB"/>
        </w:rPr>
      </w:pPr>
      <w:r>
        <w:rPr>
          <w:rFonts w:eastAsia="Times New Roman"/>
          <w:lang w:val="en-GB"/>
        </w:rPr>
        <w:t xml:space="preserve">For more details see: </w:t>
      </w:r>
      <w:hyperlink r:id="rId5" w:anchor=":~:text=Bloomsbury%20History%3A%20Theory%20%26%20Method%20is,perpetual%20access%20to%20institutions%20worldwide" w:history="1">
        <w:r>
          <w:rPr>
            <w:rStyle w:val="Hipercze"/>
            <w:lang w:val="en-GB"/>
          </w:rPr>
          <w:t>https://www.bloomsbury.com/uk/discover/bloomsbury-digital-resources/products/bloomsbury-history-theory-method/#:~:text=Bloomsbury%20History%3A%20Theory%20%26%20Method%20is,perpetual%20access%20to%20institutions%20worldwide</w:t>
        </w:r>
      </w:hyperlink>
      <w:r>
        <w:rPr>
          <w:color w:val="1F497D"/>
          <w:lang w:val="en-GB"/>
        </w:rPr>
        <w:t>.</w:t>
      </w:r>
    </w:p>
    <w:p w:rsidR="0090165E" w:rsidRDefault="0090165E" w:rsidP="0090165E">
      <w:pPr>
        <w:rPr>
          <w:lang w:val="en-GB"/>
        </w:rPr>
      </w:pPr>
    </w:p>
    <w:p w:rsidR="0090165E" w:rsidRDefault="0090165E" w:rsidP="0090165E">
      <w:pPr>
        <w:rPr>
          <w:b/>
          <w:bCs/>
          <w:i/>
          <w:iCs/>
          <w:lang w:val="en-US"/>
        </w:rPr>
      </w:pPr>
      <w:r>
        <w:rPr>
          <w:b/>
          <w:bCs/>
          <w:i/>
          <w:iCs/>
          <w:lang w:val="en-US"/>
        </w:rPr>
        <w:t>Writing for the Resource</w:t>
      </w:r>
    </w:p>
    <w:p w:rsidR="0090165E" w:rsidRDefault="0090165E" w:rsidP="0090165E">
      <w:pPr>
        <w:rPr>
          <w:lang w:val="en-US"/>
        </w:rPr>
      </w:pPr>
    </w:p>
    <w:p w:rsidR="0090165E" w:rsidRDefault="0090165E" w:rsidP="0090165E">
      <w:pPr>
        <w:rPr>
          <w:lang w:val="en-US"/>
        </w:rPr>
      </w:pPr>
      <w:r>
        <w:rPr>
          <w:lang w:val="en-US"/>
        </w:rPr>
        <w:t>The editorial team behind </w:t>
      </w:r>
      <w:r>
        <w:rPr>
          <w:b/>
          <w:bCs/>
          <w:lang w:val="en-US"/>
        </w:rPr>
        <w:t>Bloomsbury History: Theory and Method</w:t>
      </w:r>
      <w:r>
        <w:rPr>
          <w:lang w:val="en-US"/>
        </w:rPr>
        <w:t> want the range of approaches and article topics found on the resource to be as broad and inclusive as possible. In this spirit, we actively encourage anyone who may be interested in writing an article for the resource to get in touch on email in the first instance whenever it is convenient. Please contact Editor-in-Chief, Stefan Berger </w:t>
      </w:r>
      <w:hyperlink r:id="rId6" w:history="1">
        <w:r>
          <w:rPr>
            <w:rStyle w:val="Hipercze"/>
            <w:color w:val="auto"/>
            <w:lang w:val="en-US"/>
          </w:rPr>
          <w:t>(</w:t>
        </w:r>
        <w:r>
          <w:rPr>
            <w:rStyle w:val="Hipercze"/>
            <w:b/>
            <w:bCs/>
            <w:color w:val="auto"/>
            <w:lang w:val="en-US"/>
          </w:rPr>
          <w:t>Stefan.Berger@ruhr-uni-bochum.de</w:t>
        </w:r>
        <w:r>
          <w:rPr>
            <w:rStyle w:val="Hipercze"/>
            <w:color w:val="auto"/>
            <w:lang w:val="en-US"/>
          </w:rPr>
          <w:t>)</w:t>
        </w:r>
      </w:hyperlink>
      <w:r>
        <w:rPr>
          <w:lang w:val="en-US"/>
        </w:rPr>
        <w:t> and Bloomsbury’s History Publisher, Rhodri Mogford </w:t>
      </w:r>
      <w:hyperlink r:id="rId7" w:history="1">
        <w:r>
          <w:rPr>
            <w:rStyle w:val="Hipercze"/>
            <w:color w:val="auto"/>
            <w:lang w:val="en-US"/>
          </w:rPr>
          <w:t>(</w:t>
        </w:r>
        <w:r>
          <w:rPr>
            <w:rStyle w:val="Hipercze"/>
            <w:b/>
            <w:bCs/>
            <w:color w:val="auto"/>
            <w:lang w:val="en-US"/>
          </w:rPr>
          <w:t>Rhodri.mogford@bloomsbury.com</w:t>
        </w:r>
        <w:r>
          <w:rPr>
            <w:rStyle w:val="Hipercze"/>
            <w:color w:val="auto"/>
            <w:lang w:val="en-US"/>
          </w:rPr>
          <w:t>)</w:t>
        </w:r>
      </w:hyperlink>
      <w:r>
        <w:rPr>
          <w:lang w:val="en-US"/>
        </w:rPr>
        <w:t>, for more information.</w:t>
      </w:r>
    </w:p>
    <w:p w:rsidR="0090165E" w:rsidRDefault="0090165E" w:rsidP="0090165E">
      <w:pPr>
        <w:rPr>
          <w:rFonts w:asciiTheme="minorHAnsi" w:hAnsiTheme="minorHAnsi" w:cstheme="minorBidi"/>
          <w:lang w:val="en-US"/>
        </w:rPr>
      </w:pPr>
    </w:p>
    <w:p w:rsidR="00915196" w:rsidRPr="0090165E" w:rsidRDefault="000F0A92">
      <w:pPr>
        <w:rPr>
          <w:lang w:val="en-GB"/>
        </w:rPr>
      </w:pPr>
    </w:p>
    <w:sectPr w:rsidR="00915196" w:rsidRPr="00901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565"/>
    <w:multiLevelType w:val="hybridMultilevel"/>
    <w:tmpl w:val="3D52DFBE"/>
    <w:lvl w:ilvl="0" w:tplc="8F10DA8E">
      <w:numFmt w:val="bullet"/>
      <w:lvlText w:val=""/>
      <w:lvlJc w:val="left"/>
      <w:pPr>
        <w:ind w:left="720" w:hanging="360"/>
      </w:pPr>
      <w:rPr>
        <w:rFonts w:ascii="Symbol" w:eastAsia="Calibri" w:hAnsi="Symbol"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5E"/>
    <w:rsid w:val="000F0A92"/>
    <w:rsid w:val="00611DB8"/>
    <w:rsid w:val="0090165E"/>
    <w:rsid w:val="00B5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F5D22-9036-4AA8-99A8-62AACB4C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65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16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2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odri.mogford@bloomsbu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Berger@ruhr-uni-bochum.de" TargetMode="External"/><Relationship Id="rId5" Type="http://schemas.openxmlformats.org/officeDocument/2006/relationships/hyperlink" Target="https://www.bloomsbury.com/uk/discover/bloomsbury-digital-resources/products/bloomsbury-history-theory-meth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2435</Characters>
  <Application>Microsoft Office Word</Application>
  <DocSecurity>0</DocSecurity>
  <Lines>81</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Stefan</dc:creator>
  <cp:keywords/>
  <dc:description/>
  <cp:lastModifiedBy>Ewa</cp:lastModifiedBy>
  <cp:revision>2</cp:revision>
  <dcterms:created xsi:type="dcterms:W3CDTF">2022-01-29T08:35:00Z</dcterms:created>
  <dcterms:modified xsi:type="dcterms:W3CDTF">2022-01-29T08:35:00Z</dcterms:modified>
</cp:coreProperties>
</file>